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9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tabs>
          <w:tab w:val="clear" w:pos="708"/>
          <w:tab w:val="left" w:pos="6237" w:leader="none"/>
        </w:tabs>
        <w:jc w:val="center"/>
        <w:rPr>
          <w:rFonts w:ascii="Arial" w:hAnsi="Arial" w:eastAsia="Calibri" w:cs="Arial"/>
        </w:rPr>
      </w:pPr>
      <w:r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-118110</wp:posOffset>
            </wp:positionH>
            <wp:positionV relativeFrom="paragraph">
              <wp:posOffset>10160</wp:posOffset>
            </wp:positionV>
            <wp:extent cx="857250" cy="866775"/>
            <wp:effectExtent l="0" t="0" r="0" b="0"/>
            <wp:wrapNone/>
            <wp:docPr id="1" name="7 Imagen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7 Imagen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Calibri" w:cs="Arial" w:ascii="Arial" w:hAnsi="Arial"/>
        </w:rPr>
        <w:t>T</w:t>
      </w:r>
      <w:r>
        <w:rPr>
          <w:rFonts w:eastAsia="Calibri" w:cs="Arial" w:ascii="Arial" w:hAnsi="Arial"/>
        </w:rPr>
        <w:t>ICKET DE SALIDA: “SUMO PRIMERO”</w:t>
      </w:r>
    </w:p>
    <w:p>
      <w:pPr>
        <w:pStyle w:val="Normal"/>
        <w:tabs>
          <w:tab w:val="clear" w:pos="708"/>
          <w:tab w:val="left" w:pos="6237" w:leader="none"/>
        </w:tabs>
        <w:jc w:val="center"/>
        <w:rPr>
          <w:rFonts w:ascii="Arial" w:hAnsi="Arial" w:eastAsia="Calibri" w:cs="Arial"/>
        </w:rPr>
      </w:pPr>
      <w:r>
        <w:rPr>
          <w:rFonts w:eastAsia="Calibri" w:cs="Arial" w:ascii="Arial" w:hAnsi="Arial"/>
        </w:rPr>
      </w:r>
    </w:p>
    <w:p>
      <w:pPr>
        <w:pStyle w:val="Normal"/>
        <w:tabs>
          <w:tab w:val="clear" w:pos="708"/>
          <w:tab w:val="left" w:pos="6237" w:leader="none"/>
        </w:tabs>
        <w:jc w:val="center"/>
        <w:rPr>
          <w:rFonts w:ascii="Arial" w:hAnsi="Arial" w:eastAsia="Calibri" w:cs="Arial"/>
        </w:rPr>
      </w:pPr>
      <w:r>
        <w:rPr>
          <w:rFonts w:eastAsia="Calibri" w:cs="Arial" w:ascii="Arial" w:hAnsi="Arial"/>
        </w:rPr>
        <w:t xml:space="preserve">Nombre: _________________________________ Curso: _______ </w:t>
      </w:r>
    </w:p>
    <w:p>
      <w:pPr>
        <w:pStyle w:val="Normal"/>
        <w:tabs>
          <w:tab w:val="clear" w:pos="708"/>
          <w:tab w:val="left" w:pos="6237" w:leader="none"/>
        </w:tabs>
        <w:jc w:val="center"/>
        <w:rPr>
          <w:rFonts w:ascii="Arial" w:hAnsi="Arial" w:eastAsia="Calibri" w:cs="Arial"/>
        </w:rPr>
      </w:pPr>
      <w:r>
        <w:rPr>
          <w:rFonts w:eastAsia="Calibri" w:cs="Arial" w:ascii="Arial" w:hAnsi="Arial"/>
        </w:rPr>
      </w:r>
    </w:p>
    <w:p>
      <w:pPr>
        <w:pStyle w:val="Normal"/>
        <w:rPr>
          <w:rFonts w:ascii="Arial" w:hAnsi="Arial" w:cs="Arial"/>
        </w:rPr>
      </w:pPr>
      <w:r>
        <w:rPr>
          <w:rFonts w:cs="Arial" w:ascii="Arial" w:hAnsi="Arial"/>
        </w:rPr>
        <w:t xml:space="preserve">Profesor: María J. Martínez – Carolina Arias                  </w:t>
      </w:r>
    </w:p>
    <w:p>
      <w:pPr>
        <w:pStyle w:val="Normal"/>
        <w:rPr/>
      </w:pPr>
      <w:r>
        <w:rPr/>
        <w:t xml:space="preserve">Realiza las siguientes paginas del texto del estudiante y envía las fotografías a la profesora. No es necesario </w:t>
      </w:r>
    </w:p>
    <w:p>
      <w:pPr>
        <w:pStyle w:val="Normal"/>
        <w:rPr/>
      </w:pPr>
      <w:r>
        <w:rPr/>
        <w:t>imprimir esta guía ya que es solo de referencia y explicativa.</w:t>
      </w:r>
    </w:p>
    <w:tbl>
      <w:tblPr>
        <w:tblStyle w:val="Tablaconcuadrcula"/>
        <w:tblW w:w="9636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49"/>
        <w:gridCol w:w="4886"/>
      </w:tblGrid>
      <w:tr>
        <w:trPr/>
        <w:tc>
          <w:tcPr>
            <w:tcW w:w="474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tbl>
            <w:tblPr>
              <w:tblStyle w:val="Tablaconcuadrcula"/>
              <w:tblW w:w="4493" w:type="dxa"/>
              <w:jc w:val="left"/>
              <w:tblInd w:w="0" w:type="dxa"/>
              <w:tblCellMar>
                <w:top w:w="0" w:type="dxa"/>
                <w:left w:w="108" w:type="dxa"/>
                <w:bottom w:w="0" w:type="dxa"/>
                <w:right w:w="108" w:type="dxa"/>
              </w:tblCellMar>
              <w:tblLook w:firstRow="1" w:noVBand="1" w:lastRow="0" w:firstColumn="1" w:lastColumn="0" w:noHBand="0" w:val="04a0"/>
            </w:tblPr>
            <w:tblGrid>
              <w:gridCol w:w="4493"/>
            </w:tblGrid>
            <w:tr>
              <w:trPr/>
              <w:tc>
                <w:tcPr>
                  <w:tcW w:w="4493" w:type="dxa"/>
                  <w:tcBorders/>
                  <w:shd w:color="auto" w:fill="5B9BD5" w:themeFill="accent1" w:val="clear"/>
                </w:tcPr>
                <w:p>
                  <w:pPr>
                    <w:pStyle w:val="Normal"/>
                    <w:spacing w:lineRule="auto" w:line="240" w:before="0" w:after="0"/>
                    <w:rPr>
                      <w:b/>
                      <w:b/>
                    </w:rPr>
                  </w:pPr>
                  <w:r>
                    <w:rPr>
                      <w:b/>
                    </w:rPr>
                    <w:t>PÁGINAS</w:t>
                  </w:r>
                </w:p>
              </w:tc>
            </w:tr>
          </w:tbl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  <w:drawing>
                <wp:inline distT="0" distB="0" distL="0" distR="0">
                  <wp:extent cx="2859405" cy="3731260"/>
                  <wp:effectExtent l="0" t="0" r="0" b="0"/>
                  <wp:docPr id="2" name="Imagen 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n 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9405" cy="3731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tbl>
            <w:tblPr>
              <w:tblStyle w:val="Tablaconcuadrcula"/>
              <w:tblW w:w="4188" w:type="dxa"/>
              <w:jc w:val="left"/>
              <w:tblInd w:w="0" w:type="dxa"/>
              <w:tblCellMar>
                <w:top w:w="0" w:type="dxa"/>
                <w:left w:w="108" w:type="dxa"/>
                <w:bottom w:w="0" w:type="dxa"/>
                <w:right w:w="108" w:type="dxa"/>
              </w:tblCellMar>
              <w:tblLook w:firstRow="1" w:noVBand="1" w:lastRow="0" w:firstColumn="1" w:lastColumn="0" w:noHBand="0" w:val="04a0"/>
            </w:tblPr>
            <w:tblGrid>
              <w:gridCol w:w="4188"/>
            </w:tblGrid>
            <w:tr>
              <w:trPr/>
              <w:tc>
                <w:tcPr>
                  <w:tcW w:w="4188" w:type="dxa"/>
                  <w:tcBorders/>
                  <w:shd w:color="auto" w:fill="5B9BD5" w:themeFill="accent1" w:val="clear"/>
                </w:tcPr>
                <w:p>
                  <w:pPr>
                    <w:pStyle w:val="Normal"/>
                    <w:spacing w:lineRule="auto" w:line="240" w:before="0" w:after="0"/>
                    <w:rPr>
                      <w:b/>
                      <w:b/>
                    </w:rPr>
                  </w:pPr>
                  <w:r>
                    <w:rPr>
                      <w:b/>
                    </w:rPr>
                    <w:t>ACTIVIDAD</w:t>
                  </w:r>
                </w:p>
              </w:tc>
            </w:tr>
          </w:tbl>
          <w:p>
            <w:pPr>
              <w:pStyle w:val="Normal"/>
              <w:spacing w:lineRule="auto" w:line="240" w:before="0" w:after="0"/>
              <w:ind w:left="708" w:hanging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  <w:t xml:space="preserve">  </w:t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  <w:t xml:space="preserve">  </w:t>
            </w:r>
            <w:r>
              <w:rPr>
                <w:sz w:val="32"/>
              </w:rPr>
              <w:t>PÁGINA 19</w:t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  <w:t>Ordenar números</w:t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  <w:t xml:space="preserve">En esta página, debes completar las rectas numéricas, siguiendo números correlativos, utilizando números del </w:t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  <w:t>1  al 12.</w:t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  <w:t>Ejemplo: 1, 2,3,4,5…</w:t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ind w:left="708" w:hanging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ind w:left="708" w:hanging="0"/>
              <w:rPr/>
            </w:pPr>
            <w:r>
              <w:rPr/>
            </w:r>
          </w:p>
        </w:tc>
      </w:tr>
      <w:tr>
        <w:trPr/>
        <w:tc>
          <w:tcPr>
            <w:tcW w:w="4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</w:tr>
      <w:tr>
        <w:trPr/>
        <w:tc>
          <w:tcPr>
            <w:tcW w:w="4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  <w:drawing>
                <wp:inline distT="0" distB="0" distL="0" distR="0">
                  <wp:extent cx="2438400" cy="3105150"/>
                  <wp:effectExtent l="0" t="0" r="0" b="0"/>
                  <wp:docPr id="3" name="Imagen 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n 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3105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  <w:drawing>
                <wp:inline distT="0" distB="0" distL="0" distR="0">
                  <wp:extent cx="1962785" cy="2314575"/>
                  <wp:effectExtent l="0" t="0" r="0" b="0"/>
                  <wp:docPr id="4" name="Imagen 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n 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785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  <w:t>PÁGINA 23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  <w:t>Comparar cantidades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En esta página, debes comparar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 xml:space="preserve">la cantidad de objetos de los 2 ejemplos de cada columna y marcar con una X, aquel que 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tenga mayor cantidad.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  <w:t>PÁGINA 24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  <w:t>Contar y escribir números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En esta página debes completar con los números del 0 al 5, según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la cantidad de cubos que tenga cada columna.</w:t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</w:tr>
      <w:tr>
        <w:trPr/>
        <w:tc>
          <w:tcPr>
            <w:tcW w:w="4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  <w:drawing>
                <wp:inline distT="0" distB="0" distL="0" distR="0">
                  <wp:extent cx="1914525" cy="2781300"/>
                  <wp:effectExtent l="0" t="0" r="0" b="0"/>
                  <wp:docPr id="5" name="Imagen 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n 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2781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  <w:drawing>
                <wp:inline distT="0" distB="0" distL="0" distR="0">
                  <wp:extent cx="2228850" cy="2371725"/>
                  <wp:effectExtent l="0" t="0" r="0" b="0"/>
                  <wp:docPr id="6" name="Imagen 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n 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50" cy="2371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  <w:t>PÁGINA 25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  <w:t>Contar y escribir números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En esta página debes completar con los números del 6 al 10, según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la cantidad de cubos que tenga cada columna.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Luego, completar el dibujo siguiendo el orden de los números.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  <w:t>PÁGINA 30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  <w:t>Descomponer número 10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 xml:space="preserve">En esta página debes completar con el número que falta para 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llegar a 10.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Ejemplo 9 y 1.</w:t>
            </w:r>
          </w:p>
        </w:tc>
      </w:tr>
      <w:tr>
        <w:trPr/>
        <w:tc>
          <w:tcPr>
            <w:tcW w:w="4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  <w:drawing>
                <wp:inline distT="0" distB="0" distL="0" distR="0">
                  <wp:extent cx="2402205" cy="3152775"/>
                  <wp:effectExtent l="0" t="0" r="0" b="0"/>
                  <wp:docPr id="7" name="Imagen 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n 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205" cy="3152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  <w:t>PÁGINA 42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  <w:t>Sumar agregando cantidades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En esta página debes contar la cantidad de objetos de cada cuadro  y sumar la cantidad de objetos que se le agregan.</w:t>
            </w:r>
          </w:p>
          <w:p>
            <w:pPr>
              <w:pStyle w:val="Normal"/>
              <w:spacing w:lineRule="auto" w:line="240" w:before="0" w:after="0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</w:tr>
      <w:tr>
        <w:trPr/>
        <w:tc>
          <w:tcPr>
            <w:tcW w:w="4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  <w:drawing>
                <wp:inline distT="0" distB="0" distL="0" distR="0">
                  <wp:extent cx="2456815" cy="2838450"/>
                  <wp:effectExtent l="0" t="0" r="0" b="0"/>
                  <wp:docPr id="8" name="Imagen 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n 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6815" cy="2838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  <w:t>PÁGINA 47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  <w:t>Sumar utilizando 0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En esta página debes realizar sumas donde se utiliza el cero, que, al ser utilizado de esta manera, no afecta al resultado del número.</w:t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>
                <w:sz w:val="32"/>
              </w:rPr>
              <w:t>Ejemplo: 1 + 0 = 1.</w:t>
            </w:r>
          </w:p>
        </w:tc>
      </w:tr>
      <w:tr>
        <w:trPr/>
        <w:tc>
          <w:tcPr>
            <w:tcW w:w="4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  <w:drawing>
                <wp:inline distT="0" distB="0" distL="0" distR="0">
                  <wp:extent cx="2378710" cy="2988945"/>
                  <wp:effectExtent l="0" t="0" r="0" b="0"/>
                  <wp:docPr id="9" name="Imagen 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n 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8710" cy="2988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</w:rPr>
            </w:pPr>
            <w:r>
              <w:rPr>
                <w:sz w:val="32"/>
              </w:rPr>
              <w:t>PÁGINA 49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  <w:t>Sumar cantidades</w:t>
            </w:r>
          </w:p>
          <w:p>
            <w:pPr>
              <w:pStyle w:val="Normal"/>
              <w:spacing w:lineRule="auto" w:line="240" w:before="0" w:after="0"/>
              <w:rPr>
                <w:sz w:val="32"/>
                <w:u w:val="single"/>
              </w:rPr>
            </w:pPr>
            <w:r>
              <w:rPr>
                <w:sz w:val="32"/>
                <w:u w:val="single"/>
              </w:rPr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 xml:space="preserve">En esta página, en la actividad 1 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Se deben sumar cantidades.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En la actividad 2, se deben</w:t>
            </w:r>
            <w:bookmarkStart w:id="0" w:name="_GoBack"/>
            <w:bookmarkEnd w:id="0"/>
            <w:r>
              <w:rPr>
                <w:sz w:val="32"/>
              </w:rPr>
              <w:t xml:space="preserve"> conectar con una línea, aquellas sumas que den el mismo resultado.</w:t>
            </w:r>
          </w:p>
          <w:p>
            <w:pPr>
              <w:pStyle w:val="Normal"/>
              <w:spacing w:lineRule="auto" w:line="240" w:before="0" w:after="0"/>
              <w:rPr>
                <w:sz w:val="32"/>
              </w:rPr>
            </w:pPr>
            <w:r>
              <w:rPr>
                <w:sz w:val="32"/>
              </w:rPr>
              <w:t>En la actividad 3, resolver el problema, indicando la cantidad final.</w:t>
            </w:r>
          </w:p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4749" w:type="dxa"/>
            <w:tcBorders>
              <w:top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  <w:tc>
          <w:tcPr>
            <w:tcW w:w="4886" w:type="dxa"/>
            <w:tcBorders>
              <w:top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</w:tr>
      <w:tr>
        <w:trPr/>
        <w:tc>
          <w:tcPr>
            <w:tcW w:w="474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  <w:tc>
          <w:tcPr>
            <w:tcW w:w="488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/>
            </w:r>
          </w:p>
        </w:tc>
      </w:tr>
    </w:tbl>
    <w:p>
      <w:pPr>
        <w:pStyle w:val="Normal"/>
        <w:widowControl/>
        <w:bidi w:val="0"/>
        <w:spacing w:lineRule="auto" w:line="259" w:before="0" w:after="160"/>
        <w:jc w:val="left"/>
        <w:rPr/>
      </w:pPr>
      <w:r>
        <w:rPr/>
      </w:r>
    </w:p>
    <w:sectPr>
      <w:type w:val="nextPage"/>
      <w:pgSz w:w="12240" w:h="15840"/>
      <w:pgMar w:left="720" w:right="720" w:header="0" w:top="720" w:footer="0" w:bottom="720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1"/>
    <w:family w:val="swiss"/>
    <w:pitch w:val="default"/>
  </w:font>
  <w:font w:name="Tahoma">
    <w:charset w:val="01"/>
    <w:family w:val="swiss"/>
    <w:pitch w:val="default"/>
  </w:font>
  <w:font w:name="Arial">
    <w:charset w:val="01"/>
    <w:family w:val="swiss"/>
    <w:pitch w:val="default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2"/>
  </w:compat>
  <w:hyphenationZone w:val="425"/>
  <w:themeFontLang w:val="es-C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s-CL" w:eastAsia="en-US" w:bidi="ar-SA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933a73"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es-CL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odegloboCar" w:customStyle="1">
    <w:name w:val="Texto de globo Car"/>
    <w:basedOn w:val="DefaultParagraphFont"/>
    <w:link w:val="Textodeglobo"/>
    <w:uiPriority w:val="99"/>
    <w:semiHidden/>
    <w:qFormat/>
    <w:rsid w:val="0050051b"/>
    <w:rPr>
      <w:rFonts w:ascii="Tahoma" w:hAnsi="Tahoma" w:cs="Tahoma"/>
      <w:sz w:val="16"/>
      <w:szCs w:val="16"/>
    </w:rPr>
  </w:style>
  <w:style w:type="paragraph" w:styleId="Ttulo">
    <w:name w:val="Título"/>
    <w:basedOn w:val="Normal"/>
    <w:next w:val="Cuerpodetexto"/>
    <w:qFormat/>
    <w:pPr>
      <w:keepNext w:val="true"/>
      <w:spacing w:before="240" w:after="120"/>
    </w:pPr>
    <w:rPr>
      <w:rFonts w:ascii="Calibri" w:hAnsi="Calibri" w:eastAsia="Microsoft YaHei" w:cs="Lucida Sans"/>
      <w:sz w:val="26"/>
      <w:szCs w:val="28"/>
    </w:rPr>
  </w:style>
  <w:style w:type="paragraph" w:styleId="Cue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uerpodetexto"/>
    <w:pPr/>
    <w:rPr>
      <w:rFonts w:ascii="Calibri" w:hAnsi="Calibri" w:cs="Lucida Sans"/>
      <w:sz w:val="24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ascii="Calibri" w:hAnsi="Calibri"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ascii="Calibri" w:hAnsi="Calibri" w:cs="Lucida Sans"/>
      <w:sz w:val="24"/>
    </w:rPr>
  </w:style>
  <w:style w:type="paragraph" w:styleId="BalloonText">
    <w:name w:val="Balloon Text"/>
    <w:basedOn w:val="Normal"/>
    <w:link w:val="TextodegloboCar"/>
    <w:uiPriority w:val="99"/>
    <w:semiHidden/>
    <w:unhideWhenUsed/>
    <w:qFormat/>
    <w:rsid w:val="0050051b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aconcuadrcula">
    <w:name w:val="Table Grid"/>
    <w:basedOn w:val="Tablanormal"/>
    <w:uiPriority w:val="39"/>
    <w:rsid w:val="00164da2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fontTable" Target="fontTable.xml"/><Relationship Id="rId12" Type="http://schemas.openxmlformats.org/officeDocument/2006/relationships/settings" Target="settings.xml"/><Relationship Id="rId13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Application>LibreOffice/6.3.5.2$Windows_x86 LibreOffice_project/dd0751754f11728f69b42ee2af66670068624673</Application>
  <Pages>4</Pages>
  <Words>292</Words>
  <Characters>1435</Characters>
  <CharactersWithSpaces>1717</CharactersWithSpaces>
  <Paragraphs>53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2020-07-17T16:08:00Z</dcterms:created>
  <dc:creator>Arellano</dc:creator>
  <dc:description/>
  <dc:language>es-CL</dc:language>
  <cp:lastModifiedBy>Arellano</cp:lastModifiedBy>
  <dcterms:modified xsi:type="dcterms:W3CDTF">2020-07-19T17:53:00Z</dcterms:modified>
  <cp:revision>12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